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pPr>
      <w:r>
        <w:rPr/>
        <w:drawing>
          <wp:inline distB="0" distL="0" distR="0" distT="0">
            <wp:extent cx="575945" cy="78359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75945" cy="783590"/>
                    </a:xfrm>
                    <a:prstGeom prst="rect">
                      <a:avLst/>
                    </a:prstGeom>
                    <a:noFill/>
                    <a:ln w="9525">
                      <a:noFill/>
                      <a:miter lim="800000"/>
                      <a:headEnd/>
                      <a:tailEnd/>
                    </a:ln>
                  </pic:spPr>
                </pic:pic>
              </a:graphicData>
            </a:graphic>
          </wp:inline>
        </w:drawing>
      </w:r>
    </w:p>
    <w:p>
      <w:pPr>
        <w:pStyle w:val="style25"/>
        <w:jc w:val="center"/>
        <w:rPr>
          <w:rFonts w:ascii="Times New Roman" w:hAnsi="Times New Roman"/>
          <w:sz w:val="28"/>
          <w:szCs w:val="28"/>
          <w:lang w:val="uk-UA"/>
        </w:rPr>
      </w:pPr>
      <w:r>
        <w:rPr>
          <w:rFonts w:ascii="Times New Roman" w:hAnsi="Times New Roman"/>
          <w:sz w:val="28"/>
          <w:szCs w:val="28"/>
          <w:lang w:val="uk-UA"/>
        </w:rPr>
        <w:t>Україна</w:t>
      </w:r>
    </w:p>
    <w:p>
      <w:pPr>
        <w:pStyle w:val="style25"/>
        <w:jc w:val="center"/>
        <w:rPr>
          <w:rFonts w:ascii="Times New Roman" w:hAnsi="Times New Roman"/>
          <w:sz w:val="28"/>
          <w:szCs w:val="28"/>
          <w:lang w:val="uk-UA"/>
        </w:rPr>
      </w:pPr>
      <w:r>
        <w:rPr>
          <w:rFonts w:ascii="Times New Roman" w:hAnsi="Times New Roman"/>
          <w:sz w:val="28"/>
          <w:szCs w:val="28"/>
          <w:lang w:val="uk-UA"/>
        </w:rPr>
        <w:t>Мелітопольська міська рада</w:t>
      </w:r>
    </w:p>
    <w:p>
      <w:pPr>
        <w:pStyle w:val="style25"/>
        <w:jc w:val="center"/>
        <w:rPr>
          <w:rFonts w:ascii="Times New Roman" w:hAnsi="Times New Roman"/>
          <w:sz w:val="28"/>
          <w:szCs w:val="28"/>
          <w:lang w:val="uk-UA"/>
        </w:rPr>
      </w:pPr>
      <w:r>
        <w:rPr>
          <w:rFonts w:ascii="Times New Roman" w:hAnsi="Times New Roman"/>
          <w:sz w:val="28"/>
          <w:szCs w:val="28"/>
          <w:lang w:val="uk-UA"/>
        </w:rPr>
        <w:t>Запорізької області</w:t>
      </w:r>
    </w:p>
    <w:p>
      <w:pPr>
        <w:pStyle w:val="style25"/>
        <w:jc w:val="center"/>
        <w:rPr>
          <w:rFonts w:ascii="Times New Roman" w:hAnsi="Times New Roman"/>
          <w:sz w:val="28"/>
          <w:szCs w:val="28"/>
          <w:lang w:val="uk-UA"/>
        </w:rPr>
      </w:pPr>
      <w:r>
        <w:rPr>
          <w:rFonts w:ascii="Times New Roman" w:hAnsi="Times New Roman"/>
          <w:sz w:val="28"/>
          <w:szCs w:val="28"/>
          <w:lang w:val="en-US"/>
        </w:rPr>
        <w:t>VII</w:t>
      </w:r>
      <w:r>
        <w:rPr>
          <w:rFonts w:ascii="Times New Roman" w:hAnsi="Times New Roman"/>
          <w:sz w:val="28"/>
          <w:szCs w:val="28"/>
        </w:rPr>
        <w:t xml:space="preserve"> </w:t>
      </w:r>
      <w:r>
        <w:rPr>
          <w:rFonts w:ascii="Times New Roman" w:hAnsi="Times New Roman"/>
          <w:sz w:val="28"/>
          <w:szCs w:val="28"/>
          <w:lang w:val="uk-UA"/>
        </w:rPr>
        <w:t>скликання</w:t>
      </w:r>
    </w:p>
    <w:p>
      <w:pPr>
        <w:pStyle w:val="style25"/>
        <w:jc w:val="center"/>
        <w:rPr>
          <w:rFonts w:ascii="Times New Roman" w:hAnsi="Times New Roman"/>
          <w:sz w:val="28"/>
          <w:szCs w:val="28"/>
          <w:lang w:val="uk-UA"/>
        </w:rPr>
      </w:pPr>
      <w:r>
        <w:rPr>
          <w:rFonts w:ascii="Times New Roman" w:hAnsi="Times New Roman"/>
          <w:sz w:val="28"/>
          <w:szCs w:val="28"/>
          <w:lang w:val="uk-UA"/>
        </w:rPr>
        <w:t>32</w:t>
      </w:r>
      <w:r>
        <w:rPr>
          <w:rFonts w:ascii="Times New Roman" w:hAnsi="Times New Roman"/>
          <w:sz w:val="28"/>
          <w:szCs w:val="28"/>
        </w:rPr>
        <w:t xml:space="preserve"> </w:t>
      </w:r>
      <w:r>
        <w:rPr>
          <w:rFonts w:ascii="Times New Roman" w:hAnsi="Times New Roman"/>
          <w:sz w:val="28"/>
          <w:szCs w:val="28"/>
          <w:lang w:val="uk-UA"/>
        </w:rPr>
        <w:t>сесія</w:t>
      </w:r>
    </w:p>
    <w:p>
      <w:pPr>
        <w:pStyle w:val="style25"/>
        <w:jc w:val="center"/>
        <w:rPr>
          <w:rFonts w:ascii="Times New Roman" w:hAnsi="Times New Roman"/>
          <w:sz w:val="28"/>
          <w:szCs w:val="28"/>
          <w:lang w:val="uk-UA"/>
        </w:rPr>
      </w:pPr>
      <w:r>
        <w:rPr>
          <w:rFonts w:ascii="Times New Roman" w:hAnsi="Times New Roman"/>
          <w:sz w:val="28"/>
          <w:szCs w:val="28"/>
          <w:lang w:val="uk-UA"/>
        </w:rPr>
      </w:r>
    </w:p>
    <w:p>
      <w:pPr>
        <w:pStyle w:val="style0"/>
        <w:jc w:val="center"/>
        <w:rPr>
          <w:rFonts w:ascii="Times New Roman" w:hAnsi="Times New Roman"/>
          <w:b/>
          <w:sz w:val="28"/>
          <w:szCs w:val="28"/>
          <w:lang w:val="uk-UA"/>
        </w:rPr>
      </w:pPr>
      <w:r>
        <w:rPr>
          <w:rFonts w:ascii="Times New Roman" w:hAnsi="Times New Roman"/>
          <w:b/>
          <w:sz w:val="28"/>
          <w:szCs w:val="28"/>
          <w:lang w:val="uk-UA"/>
        </w:rPr>
        <w:t xml:space="preserve">РІШЕННЯ </w:t>
      </w:r>
    </w:p>
    <w:p>
      <w:pPr>
        <w:pStyle w:val="style0"/>
        <w:rPr>
          <w:rFonts w:ascii="Times New Roman" w:hAnsi="Times New Roman"/>
          <w:b/>
          <w:sz w:val="28"/>
          <w:szCs w:val="28"/>
          <w:lang w:val="uk-UA"/>
        </w:rPr>
      </w:pPr>
      <w:r>
        <w:rPr>
          <w:rFonts w:ascii="Times New Roman" w:hAnsi="Times New Roman"/>
          <w:b/>
          <w:sz w:val="28"/>
          <w:szCs w:val="28"/>
          <w:lang w:val="uk-UA"/>
        </w:rPr>
        <w:t xml:space="preserve">26.06.2017 </w:t>
        <w:tab/>
        <w:tab/>
      </w:r>
      <w:r>
        <w:rPr>
          <w:rFonts w:ascii="Times New Roman" w:hAnsi="Times New Roman"/>
          <w:b/>
          <w:sz w:val="28"/>
          <w:szCs w:val="28"/>
          <w:lang w:val="uk-UA"/>
        </w:rPr>
        <w:tab/>
        <w:tab/>
        <w:tab/>
        <w:tab/>
        <w:tab/>
        <w:tab/>
        <w:tab/>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b/>
          <w:sz w:val="28"/>
          <w:szCs w:val="28"/>
          <w:lang w:val="uk-UA"/>
        </w:rPr>
        <w:t>5/4</w:t>
      </w:r>
      <w:r>
        <w:rPr>
          <w:rFonts w:ascii="Times New Roman" w:hAnsi="Times New Roman"/>
          <w:b/>
          <w:sz w:val="28"/>
          <w:szCs w:val="28"/>
          <w:lang w:val="uk-UA"/>
        </w:rPr>
        <w:t xml:space="preserve">       </w:t>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 xml:space="preserve">Про затвердження міської програми </w:t>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 xml:space="preserve">«Поповнення статутного капіталу </w:t>
      </w:r>
    </w:p>
    <w:p>
      <w:pPr>
        <w:pStyle w:val="style25"/>
        <w:jc w:val="both"/>
        <w:rPr>
          <w:rFonts w:ascii="Times New Roman" w:hAnsi="Times New Roman"/>
          <w:sz w:val="28"/>
          <w:szCs w:val="28"/>
          <w:shd w:fill="FFFFFF" w:val="clear"/>
          <w:lang w:val="uk-UA"/>
        </w:rPr>
      </w:pPr>
      <w:bookmarkStart w:id="0" w:name="__DdeLink__170_1009123334"/>
      <w:bookmarkEnd w:id="0"/>
      <w:r>
        <w:rPr>
          <w:rFonts w:ascii="Times New Roman" w:hAnsi="Times New Roman"/>
          <w:sz w:val="28"/>
          <w:szCs w:val="28"/>
          <w:shd w:fill="FFFFFF" w:val="clear"/>
          <w:lang w:val="uk-UA"/>
        </w:rPr>
        <w:t xml:space="preserve">КП  «Телерадіокомпанія «Мелітополь» </w:t>
      </w:r>
    </w:p>
    <w:p>
      <w:pPr>
        <w:pStyle w:val="style25"/>
        <w:jc w:val="both"/>
        <w:rPr>
          <w:rFonts w:ascii="Times New Roman" w:hAnsi="Times New Roman"/>
          <w:sz w:val="28"/>
          <w:szCs w:val="28"/>
          <w:shd w:fill="FFFFFF" w:val="clear"/>
          <w:lang w:val="uk-UA"/>
        </w:rPr>
      </w:pPr>
      <w:bookmarkStart w:id="1" w:name="__DdeLink__170_10091233341"/>
      <w:bookmarkEnd w:id="1"/>
      <w:r>
        <w:rPr>
          <w:rFonts w:ascii="Times New Roman" w:hAnsi="Times New Roman"/>
          <w:sz w:val="28"/>
          <w:szCs w:val="28"/>
          <w:shd w:fill="FFFFFF" w:val="clear"/>
          <w:lang w:val="uk-UA"/>
        </w:rPr>
        <w:t xml:space="preserve">Мелітопольської міської ради Запорізької області» </w:t>
      </w:r>
    </w:p>
    <w:p>
      <w:pPr>
        <w:pStyle w:val="style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ab/>
        <w:t>Керуючись ст.</w:t>
      </w:r>
      <w:r>
        <w:rPr>
          <w:rFonts w:ascii="Times New Roman" w:hAnsi="Times New Roman"/>
          <w:sz w:val="28"/>
          <w:szCs w:val="28"/>
          <w:shd w:fill="FFFFFF" w:val="clear"/>
        </w:rPr>
        <w:t xml:space="preserve"> </w:t>
      </w:r>
      <w:r>
        <w:rPr>
          <w:rFonts w:ascii="Times New Roman" w:hAnsi="Times New Roman"/>
          <w:sz w:val="28"/>
          <w:szCs w:val="28"/>
          <w:shd w:fill="FFFFFF" w:val="clear"/>
          <w:lang w:val="uk-UA"/>
        </w:rPr>
        <w:t>26</w:t>
      </w:r>
      <w:r>
        <w:rPr>
          <w:rFonts w:ascii="Times New Roman" w:hAnsi="Times New Roman"/>
          <w:sz w:val="28"/>
          <w:szCs w:val="28"/>
          <w:shd w:fill="FFFFFF" w:val="clear"/>
        </w:rPr>
        <w:t xml:space="preserve"> </w:t>
      </w:r>
      <w:r>
        <w:rPr>
          <w:rFonts w:ascii="Times New Roman" w:hAnsi="Times New Roman"/>
          <w:sz w:val="28"/>
          <w:szCs w:val="28"/>
          <w:shd w:fill="FFFFFF" w:val="clear"/>
          <w:lang w:val="uk-UA"/>
        </w:rPr>
        <w:t xml:space="preserve">Закону України «Про місцеве самоврядування в Україні»,  ст. 91 Бюджетного кодексу України, </w:t>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r>
    </w:p>
    <w:p>
      <w:pPr>
        <w:pStyle w:val="style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ab/>
        <w:t>Мелітопольська міська рада Запорізької області</w:t>
      </w:r>
    </w:p>
    <w:p>
      <w:pPr>
        <w:pStyle w:val="style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ВИРІШИЛА:</w:t>
      </w:r>
    </w:p>
    <w:p>
      <w:pPr>
        <w:pStyle w:val="style25"/>
        <w:ind w:firstLine="708" w:left="0" w:right="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1.  Затвердити міську програму «Поповнення статутного капіталу КП «Телерадіокомпанія «Мелітополь» Мелітопольської міської ради Запорізької області»  з додатком.</w:t>
      </w:r>
    </w:p>
    <w:p>
      <w:pPr>
        <w:pStyle w:val="style25"/>
        <w:ind w:firstLine="708" w:left="0" w:right="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2. Видатки, пов</w:t>
      </w:r>
      <w:r>
        <w:rPr>
          <w:rFonts w:ascii="Times New Roman" w:hAnsi="Times New Roman"/>
          <w:sz w:val="28"/>
          <w:szCs w:val="28"/>
          <w:shd w:fill="FFFFFF" w:val="clear"/>
        </w:rPr>
        <w:t>’</w:t>
      </w:r>
      <w:r>
        <w:rPr>
          <w:rFonts w:ascii="Times New Roman" w:hAnsi="Times New Roman"/>
          <w:sz w:val="28"/>
          <w:szCs w:val="28"/>
          <w:shd w:fill="FFFFFF" w:val="clear"/>
          <w:lang w:val="uk-UA"/>
        </w:rPr>
        <w:t>язані з виконанням цієї програми, проводити за рахунок асигнувань, передбачених у міському бюджеті на виконання  зазначеної програми.</w:t>
      </w:r>
    </w:p>
    <w:p>
      <w:pPr>
        <w:pStyle w:val="style25"/>
        <w:ind w:firstLine="708" w:left="0" w:right="0"/>
        <w:jc w:val="both"/>
        <w:rPr>
          <w:rFonts w:ascii="Times New Roman" w:hAnsi="Times New Roman"/>
          <w:sz w:val="28"/>
          <w:szCs w:val="28"/>
          <w:lang w:val="uk-UA"/>
        </w:rPr>
      </w:pPr>
      <w:r>
        <w:rPr>
          <w:rFonts w:ascii="Times New Roman" w:hAnsi="Times New Roman"/>
          <w:sz w:val="28"/>
          <w:szCs w:val="28"/>
          <w:shd w:fill="FFFFFF" w:val="clear"/>
          <w:lang w:val="uk-UA"/>
        </w:rPr>
        <w:t>3. Кон</w:t>
      </w:r>
      <w:r>
        <w:rPr>
          <w:rFonts w:ascii="Times New Roman" w:hAnsi="Times New Roman"/>
          <w:sz w:val="28"/>
          <w:szCs w:val="28"/>
          <w:lang w:val="uk-UA"/>
        </w:rPr>
        <w:t xml:space="preserve">троль за виконанням цього рішення </w:t>
      </w:r>
      <w:r>
        <w:rPr>
          <w:rFonts w:ascii="Times New Roman" w:hAnsi="Times New Roman"/>
          <w:sz w:val="28"/>
          <w:szCs w:val="28"/>
          <w:shd w:fill="FFFFFF" w:val="clear"/>
          <w:lang w:val="uk-UA"/>
        </w:rPr>
        <w:t>покласти на по</w:t>
      </w:r>
      <w:r>
        <w:rPr>
          <w:rFonts w:ascii="Times New Roman" w:hAnsi="Times New Roman"/>
          <w:sz w:val="28"/>
          <w:szCs w:val="28"/>
          <w:lang w:val="uk-UA"/>
        </w:rPr>
        <w:t>стійну комісію з питань бюджету та соціального-економічного розвитку міста.</w:t>
      </w:r>
    </w:p>
    <w:p>
      <w:pPr>
        <w:pStyle w:val="style25"/>
        <w:ind w:firstLine="708" w:left="0" w:right="0"/>
        <w:jc w:val="both"/>
        <w:rPr>
          <w:rFonts w:ascii="Times New Roman" w:hAnsi="Times New Roman"/>
          <w:sz w:val="28"/>
          <w:szCs w:val="28"/>
          <w:lang w:val="uk-UA"/>
        </w:rPr>
      </w:pPr>
      <w:r>
        <w:rPr>
          <w:rFonts w:ascii="Times New Roman" w:hAnsi="Times New Roman"/>
          <w:sz w:val="28"/>
          <w:szCs w:val="28"/>
          <w:lang w:val="uk-UA"/>
        </w:rPr>
      </w:r>
    </w:p>
    <w:p>
      <w:pPr>
        <w:pStyle w:val="style0"/>
        <w:rPr>
          <w:rFonts w:ascii="Times New Roman" w:hAnsi="Times New Roman"/>
          <w:sz w:val="28"/>
          <w:szCs w:val="28"/>
          <w:lang w:val="uk-UA"/>
        </w:rPr>
      </w:pPr>
      <w:r>
        <w:rPr>
          <w:rFonts w:ascii="Times New Roman" w:hAnsi="Times New Roman"/>
          <w:sz w:val="28"/>
          <w:szCs w:val="28"/>
          <w:lang w:val="uk-UA"/>
        </w:rPr>
      </w:r>
    </w:p>
    <w:p>
      <w:pPr>
        <w:pStyle w:val="style25"/>
        <w:jc w:val="both"/>
        <w:rPr>
          <w:rFonts w:ascii="Times New Roman" w:hAnsi="Times New Roman"/>
          <w:sz w:val="28"/>
          <w:szCs w:val="28"/>
          <w:lang w:val="uk-UA"/>
        </w:rPr>
      </w:pPr>
      <w:r>
        <w:rPr>
          <w:rFonts w:ascii="Times New Roman" w:hAnsi="Times New Roman"/>
          <w:sz w:val="28"/>
          <w:szCs w:val="28"/>
          <w:lang w:val="uk-UA"/>
        </w:rPr>
        <w:t xml:space="preserve">Мелітопольський міський голова       </w:t>
        <w:tab/>
        <w:tab/>
        <w:tab/>
        <w:tab/>
        <w:tab/>
        <w:t>С.А. Мінько</w:t>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rPr>
          <w:rFonts w:ascii="Times New Roman" w:hAnsi="Times New Roman"/>
          <w:sz w:val="28"/>
          <w:szCs w:val="28"/>
          <w:lang w:val="uk-UA"/>
        </w:rPr>
      </w:pPr>
      <w:r>
        <w:rPr>
          <w:rFonts w:ascii="Times New Roman" w:hAnsi="Times New Roman"/>
          <w:sz w:val="28"/>
          <w:szCs w:val="28"/>
          <w:lang w:val="uk-UA"/>
        </w:rPr>
      </w:r>
    </w:p>
    <w:p>
      <w:pPr>
        <w:pStyle w:val="style25"/>
        <w:jc w:val="both"/>
        <w:rPr>
          <w:rFonts w:ascii="Times New Roman" w:hAnsi="Times New Roman"/>
          <w:sz w:val="28"/>
          <w:szCs w:val="28"/>
        </w:rPr>
      </w:pPr>
      <w:r>
        <w:rPr>
          <w:rFonts w:ascii="Times New Roman" w:hAnsi="Times New Roman"/>
          <w:sz w:val="28"/>
          <w:szCs w:val="28"/>
          <w:lang w:val="uk-UA"/>
        </w:rPr>
        <w:t>Рішення</w:t>
      </w:r>
      <w:r>
        <w:rPr>
          <w:rFonts w:ascii="Times New Roman" w:hAnsi="Times New Roman"/>
          <w:sz w:val="28"/>
          <w:szCs w:val="28"/>
        </w:rPr>
        <w:t xml:space="preserve"> </w:t>
      </w:r>
      <w:r>
        <w:rPr>
          <w:rFonts w:ascii="Times New Roman" w:hAnsi="Times New Roman"/>
          <w:sz w:val="28"/>
          <w:szCs w:val="28"/>
          <w:lang w:val="uk-UA"/>
        </w:rPr>
        <w:t>підготував</w:t>
      </w:r>
      <w:r>
        <w:rPr>
          <w:rFonts w:ascii="Times New Roman" w:hAnsi="Times New Roman"/>
          <w:sz w:val="28"/>
          <w:szCs w:val="28"/>
        </w:rPr>
        <w:t>:</w:t>
      </w:r>
    </w:p>
    <w:p>
      <w:pPr>
        <w:pStyle w:val="style25"/>
        <w:jc w:val="both"/>
        <w:rPr>
          <w:rFonts w:ascii="Times New Roman" w:hAnsi="Times New Roman"/>
          <w:color w:val="000000"/>
          <w:sz w:val="28"/>
          <w:szCs w:val="28"/>
          <w:lang w:val="uk-UA"/>
        </w:rPr>
      </w:pPr>
      <w:r>
        <w:rPr>
          <w:rFonts w:ascii="Times New Roman" w:hAnsi="Times New Roman"/>
          <w:color w:val="000000"/>
          <w:sz w:val="28"/>
          <w:szCs w:val="28"/>
          <w:lang w:val="uk-UA"/>
        </w:rPr>
        <w:t>Директор</w:t>
      </w:r>
    </w:p>
    <w:p>
      <w:pPr>
        <w:pStyle w:val="style25"/>
        <w:jc w:val="both"/>
        <w:rPr>
          <w:rFonts w:ascii="Times New Roman" w:hAnsi="Times New Roman"/>
          <w:color w:val="000000"/>
          <w:sz w:val="28"/>
          <w:szCs w:val="28"/>
          <w:lang w:val="uk-UA"/>
        </w:rPr>
      </w:pPr>
      <w:r>
        <w:rPr>
          <w:rFonts w:ascii="Times New Roman" w:hAnsi="Times New Roman"/>
          <w:color w:val="000000"/>
          <w:sz w:val="28"/>
          <w:szCs w:val="28"/>
          <w:lang w:val="uk-UA"/>
        </w:rPr>
        <w:t>комунального підприємства</w:t>
      </w:r>
    </w:p>
    <w:p>
      <w:pPr>
        <w:pStyle w:val="style25"/>
        <w:jc w:val="both"/>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«Телерадіокомпанія «Мелітополь»</w:t>
      </w:r>
    </w:p>
    <w:p>
      <w:pPr>
        <w:pStyle w:val="style25"/>
        <w:jc w:val="both"/>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Мелітопольської міської ради</w:t>
      </w:r>
    </w:p>
    <w:p>
      <w:pPr>
        <w:pStyle w:val="style25"/>
        <w:jc w:val="both"/>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Запорізької області</w:t>
        <w:tab/>
        <w:tab/>
        <w:tab/>
        <w:tab/>
        <w:tab/>
        <w:tab/>
        <w:tab/>
        <w:t>Т.М. Ткаченко</w:t>
      </w:r>
    </w:p>
    <w:p>
      <w:pPr>
        <w:pStyle w:val="style25"/>
        <w:jc w:val="both"/>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r>
    </w:p>
    <w:p>
      <w:pPr>
        <w:pStyle w:val="style25"/>
        <w:jc w:val="both"/>
        <w:rPr>
          <w:rFonts w:ascii="Times New Roman" w:hAnsi="Times New Roman"/>
          <w:color w:val="000000"/>
          <w:sz w:val="28"/>
          <w:szCs w:val="28"/>
          <w:shd w:fill="FFFFFF" w:val="clear"/>
          <w:lang w:val="uk-UA"/>
        </w:rPr>
      </w:pPr>
      <w:r>
        <w:rPr>
          <w:rFonts w:ascii="Times New Roman" w:hAnsi="Times New Roman"/>
          <w:color w:val="000000"/>
          <w:sz w:val="28"/>
          <w:szCs w:val="28"/>
          <w:shd w:fill="FFFFFF" w:val="clear"/>
          <w:lang w:val="uk-UA"/>
        </w:rPr>
        <w:t>Рішення вносить:</w:t>
      </w:r>
    </w:p>
    <w:p>
      <w:pPr>
        <w:pStyle w:val="style25"/>
        <w:rPr>
          <w:rFonts w:ascii="Times New Roman" w:hAnsi="Times New Roman"/>
          <w:sz w:val="28"/>
          <w:szCs w:val="28"/>
          <w:lang w:val="uk-UA"/>
        </w:rPr>
      </w:pPr>
      <w:r>
        <w:rPr>
          <w:rFonts w:ascii="Times New Roman" w:hAnsi="Times New Roman"/>
          <w:sz w:val="28"/>
          <w:szCs w:val="28"/>
          <w:lang w:val="uk-UA"/>
        </w:rPr>
        <w:t>Постійна  депутатська  комісія з питань</w:t>
      </w:r>
    </w:p>
    <w:p>
      <w:pPr>
        <w:pStyle w:val="style25"/>
        <w:rPr>
          <w:rFonts w:ascii="Times New Roman" w:hAnsi="Times New Roman"/>
          <w:sz w:val="28"/>
          <w:szCs w:val="28"/>
          <w:lang w:val="uk-UA"/>
        </w:rPr>
      </w:pPr>
      <w:r>
        <w:rPr>
          <w:rFonts w:ascii="Times New Roman" w:hAnsi="Times New Roman"/>
          <w:sz w:val="28"/>
          <w:szCs w:val="28"/>
          <w:lang w:val="uk-UA"/>
        </w:rPr>
        <w:t xml:space="preserve">бюджету та соціального-економічного </w:t>
      </w:r>
    </w:p>
    <w:p>
      <w:pPr>
        <w:pStyle w:val="style25"/>
        <w:jc w:val="both"/>
        <w:rPr>
          <w:rFonts w:ascii="Times New Roman" w:hAnsi="Times New Roman"/>
          <w:sz w:val="28"/>
          <w:szCs w:val="28"/>
          <w:lang w:val="uk-UA"/>
        </w:rPr>
      </w:pPr>
      <w:r>
        <w:rPr>
          <w:rFonts w:ascii="Times New Roman" w:hAnsi="Times New Roman"/>
          <w:sz w:val="28"/>
          <w:szCs w:val="28"/>
          <w:lang w:val="uk-UA"/>
        </w:rPr>
        <w:t>розвитку міста</w:t>
        <w:tab/>
        <w:tab/>
        <w:tab/>
        <w:tab/>
        <w:tab/>
        <w:tab/>
        <w:tab/>
        <w:tab/>
        <w:tab/>
        <w:tab/>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Голова комісії                                                                            В.В. Сакун</w:t>
      </w:r>
    </w:p>
    <w:p>
      <w:pPr>
        <w:pStyle w:val="style25"/>
        <w:jc w:val="both"/>
        <w:rPr/>
      </w:pPr>
      <w:r>
        <w:rPr/>
      </w:r>
    </w:p>
    <w:p>
      <w:pPr>
        <w:pStyle w:val="style25"/>
        <w:jc w:val="both"/>
        <w:rPr>
          <w:rFonts w:ascii="Times New Roman" w:hAnsi="Times New Roman"/>
          <w:sz w:val="28"/>
          <w:szCs w:val="28"/>
          <w:shd w:fill="FFFFFF" w:val="clear"/>
        </w:rPr>
      </w:pPr>
      <w:r>
        <w:rPr>
          <w:rFonts w:ascii="Times New Roman" w:hAnsi="Times New Roman"/>
          <w:sz w:val="28"/>
          <w:szCs w:val="28"/>
          <w:shd w:fill="FFFFFF" w:val="clear"/>
          <w:lang w:val="uk-UA"/>
        </w:rPr>
        <w:t>Погоджено</w:t>
      </w:r>
      <w:r>
        <w:rPr>
          <w:rFonts w:ascii="Times New Roman" w:hAnsi="Times New Roman"/>
          <w:sz w:val="28"/>
          <w:szCs w:val="28"/>
          <w:shd w:fill="FFFFFF" w:val="clear"/>
        </w:rPr>
        <w:t>:</w:t>
      </w:r>
    </w:p>
    <w:p>
      <w:pPr>
        <w:pStyle w:val="style25"/>
        <w:rPr/>
      </w:pPr>
      <w:r>
        <w:rPr/>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Перший заступник міського голови</w:t>
      </w:r>
    </w:p>
    <w:p>
      <w:pPr>
        <w:pStyle w:val="style25"/>
        <w:jc w:val="both"/>
        <w:rPr>
          <w:rFonts w:ascii="Times New Roman" w:hAnsi="Times New Roman"/>
          <w:sz w:val="28"/>
          <w:szCs w:val="28"/>
          <w:shd w:fill="FFFFFF" w:val="clear"/>
          <w:lang w:val="uk-UA"/>
        </w:rPr>
      </w:pPr>
      <w:r>
        <w:rPr>
          <w:rFonts w:ascii="Times New Roman" w:hAnsi="Times New Roman"/>
          <w:sz w:val="28"/>
          <w:szCs w:val="28"/>
          <w:shd w:fill="FFFFFF" w:val="clear"/>
          <w:lang w:val="uk-UA"/>
        </w:rPr>
        <w:t>з питань діяльності виконавчих</w:t>
      </w:r>
    </w:p>
    <w:p>
      <w:pPr>
        <w:pStyle w:val="style25"/>
        <w:jc w:val="both"/>
        <w:rPr>
          <w:rFonts w:ascii="Times New Roman" w:hAnsi="Times New Roman"/>
          <w:sz w:val="28"/>
          <w:szCs w:val="28"/>
        </w:rPr>
      </w:pPr>
      <w:r>
        <w:rPr>
          <w:rFonts w:ascii="Times New Roman" w:hAnsi="Times New Roman"/>
          <w:sz w:val="28"/>
          <w:szCs w:val="28"/>
          <w:shd w:fill="FFFFFF" w:val="clear"/>
          <w:lang w:val="uk-UA"/>
        </w:rPr>
        <w:t>органів ради</w:t>
      </w:r>
      <w:r>
        <w:rPr>
          <w:rFonts w:ascii="Times New Roman" w:hAnsi="Times New Roman"/>
          <w:sz w:val="28"/>
          <w:szCs w:val="28"/>
          <w:lang w:val="uk-UA"/>
        </w:rPr>
        <w:tab/>
        <w:tab/>
        <w:tab/>
        <w:tab/>
        <w:tab/>
        <w:tab/>
        <w:tab/>
        <w:t xml:space="preserve">       </w:t>
      </w:r>
      <w:r>
        <w:rPr>
          <w:rFonts w:ascii="Times New Roman" w:hAnsi="Times New Roman"/>
          <w:sz w:val="28"/>
          <w:szCs w:val="28"/>
        </w:rPr>
        <w:t xml:space="preserve">  </w:t>
      </w:r>
      <w:r>
        <w:rPr>
          <w:rFonts w:ascii="Times New Roman" w:hAnsi="Times New Roman"/>
          <w:sz w:val="28"/>
          <w:szCs w:val="28"/>
          <w:lang w:val="uk-UA"/>
        </w:rPr>
        <w:t xml:space="preserve"> І</w:t>
      </w:r>
      <w:r>
        <w:rPr>
          <w:rFonts w:ascii="Times New Roman" w:hAnsi="Times New Roman"/>
          <w:sz w:val="28"/>
          <w:szCs w:val="28"/>
        </w:rPr>
        <w:t>.В.</w:t>
      </w:r>
      <w:r>
        <w:rPr>
          <w:rFonts w:ascii="Times New Roman" w:hAnsi="Times New Roman"/>
          <w:sz w:val="28"/>
          <w:szCs w:val="28"/>
          <w:lang w:val="uk-UA"/>
        </w:rPr>
        <w:t xml:space="preserve"> </w:t>
      </w:r>
      <w:r>
        <w:rPr>
          <w:rFonts w:ascii="Times New Roman" w:hAnsi="Times New Roman"/>
          <w:sz w:val="28"/>
          <w:szCs w:val="28"/>
        </w:rPr>
        <w:t>Рудакова</w:t>
      </w:r>
    </w:p>
    <w:p>
      <w:pPr>
        <w:pStyle w:val="style25"/>
        <w:rPr>
          <w:rFonts w:ascii="Times New Roman" w:hAnsi="Times New Roman"/>
          <w:sz w:val="28"/>
          <w:szCs w:val="28"/>
          <w:lang w:val="uk-UA"/>
        </w:rPr>
      </w:pPr>
      <w:r>
        <w:rPr>
          <w:rFonts w:ascii="Times New Roman" w:hAnsi="Times New Roman"/>
          <w:sz w:val="28"/>
          <w:szCs w:val="28"/>
          <w:lang w:val="uk-UA"/>
        </w:rPr>
        <w:tab/>
        <w:tab/>
        <w:tab/>
        <w:tab/>
        <w:tab/>
        <w:tab/>
      </w:r>
    </w:p>
    <w:p>
      <w:pPr>
        <w:pStyle w:val="style25"/>
        <w:jc w:val="both"/>
        <w:rPr>
          <w:rFonts w:ascii="Times New Roman" w:hAnsi="Times New Roman"/>
          <w:sz w:val="28"/>
          <w:szCs w:val="28"/>
          <w:lang w:val="uk-UA"/>
        </w:rPr>
      </w:pPr>
      <w:r>
        <w:rPr>
          <w:rFonts w:ascii="Times New Roman" w:hAnsi="Times New Roman"/>
          <w:sz w:val="28"/>
          <w:szCs w:val="28"/>
          <w:lang w:val="uk-UA"/>
        </w:rPr>
        <w:t>Начальник  фінансового управління</w:t>
        <w:tab/>
        <w:tab/>
        <w:tab/>
        <w:tab/>
        <w:t>Я.В. Чабан</w:t>
      </w:r>
    </w:p>
    <w:p>
      <w:pPr>
        <w:pStyle w:val="style25"/>
        <w:jc w:val="both"/>
        <w:rPr>
          <w:rFonts w:ascii="Times New Roman" w:hAnsi="Times New Roman"/>
          <w:sz w:val="28"/>
          <w:szCs w:val="28"/>
        </w:rPr>
      </w:pPr>
      <w:r>
        <w:rPr>
          <w:rFonts w:ascii="Times New Roman" w:hAnsi="Times New Roman"/>
          <w:sz w:val="28"/>
          <w:szCs w:val="28"/>
          <w:lang w:val="uk-UA"/>
        </w:rPr>
        <w:tab/>
        <w:tab/>
        <w:tab/>
        <w:tab/>
        <w:tab/>
      </w:r>
      <w:r>
        <w:rPr>
          <w:rFonts w:ascii="Times New Roman" w:hAnsi="Times New Roman"/>
          <w:sz w:val="28"/>
          <w:szCs w:val="28"/>
        </w:rPr>
        <w:t xml:space="preserve">          </w:t>
      </w:r>
    </w:p>
    <w:p>
      <w:pPr>
        <w:pStyle w:val="style25"/>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w:t>
      </w:r>
    </w:p>
    <w:p>
      <w:pPr>
        <w:pStyle w:val="style25"/>
        <w:jc w:val="both"/>
        <w:rPr>
          <w:rFonts w:ascii="Times New Roman" w:hAnsi="Times New Roman"/>
          <w:sz w:val="28"/>
          <w:szCs w:val="28"/>
          <w:lang w:val="uk-UA"/>
        </w:rPr>
      </w:pPr>
      <w:r>
        <w:rPr>
          <w:rFonts w:ascii="Times New Roman" w:hAnsi="Times New Roman"/>
          <w:sz w:val="28"/>
          <w:szCs w:val="28"/>
        </w:rPr>
        <w:t xml:space="preserve">правового </w:t>
      </w:r>
      <w:r>
        <w:rPr>
          <w:rFonts w:ascii="Times New Roman" w:hAnsi="Times New Roman"/>
          <w:sz w:val="28"/>
          <w:szCs w:val="28"/>
          <w:lang w:val="uk-UA"/>
        </w:rPr>
        <w:t>забезпечення</w:t>
      </w:r>
      <w:r>
        <w:rPr>
          <w:rFonts w:ascii="Times New Roman" w:hAnsi="Times New Roman"/>
          <w:sz w:val="28"/>
          <w:szCs w:val="28"/>
        </w:rPr>
        <w:t xml:space="preserve"> </w:t>
      </w:r>
      <w:r>
        <w:rPr>
          <w:rFonts w:ascii="Times New Roman" w:hAnsi="Times New Roman"/>
          <w:sz w:val="28"/>
          <w:szCs w:val="28"/>
          <w:lang w:val="uk-UA"/>
        </w:rPr>
        <w:t xml:space="preserve"> </w:t>
        <w:tab/>
        <w:tab/>
        <w:tab/>
        <w:tab/>
        <w:tab/>
      </w:r>
      <w:r>
        <w:rPr>
          <w:rFonts w:ascii="Times New Roman" w:hAnsi="Times New Roman"/>
          <w:sz w:val="28"/>
          <w:szCs w:val="28"/>
        </w:rPr>
        <w:tab/>
      </w:r>
      <w:r>
        <w:rPr>
          <w:rFonts w:ascii="Times New Roman" w:hAnsi="Times New Roman"/>
          <w:sz w:val="28"/>
          <w:szCs w:val="28"/>
          <w:lang w:val="uk-UA"/>
        </w:rPr>
        <w:t>М.С. Гринько</w:t>
      </w:r>
    </w:p>
    <w:p>
      <w:pPr>
        <w:pStyle w:val="style25"/>
        <w:jc w:val="both"/>
        <w:rPr>
          <w:rFonts w:ascii="Times New Roman" w:hAnsi="Times New Roman"/>
          <w:sz w:val="28"/>
          <w:szCs w:val="28"/>
          <w:lang w:val="uk-UA"/>
        </w:rPr>
      </w:pPr>
      <w:r>
        <w:rPr>
          <w:rFonts w:ascii="Times New Roman" w:hAnsi="Times New Roman"/>
          <w:sz w:val="28"/>
          <w:szCs w:val="28"/>
          <w:lang w:val="uk-UA"/>
        </w:rPr>
      </w:r>
    </w:p>
    <w:p>
      <w:pPr>
        <w:pStyle w:val="style25"/>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з регуляторної</w:t>
      </w:r>
    </w:p>
    <w:p>
      <w:pPr>
        <w:pStyle w:val="style25"/>
        <w:jc w:val="both"/>
        <w:rPr>
          <w:rFonts w:ascii="Times New Roman" w:hAnsi="Times New Roman"/>
          <w:sz w:val="28"/>
          <w:szCs w:val="28"/>
          <w:lang w:val="uk-UA"/>
        </w:rPr>
      </w:pPr>
      <w:r>
        <w:rPr>
          <w:rFonts w:ascii="Times New Roman" w:hAnsi="Times New Roman"/>
          <w:sz w:val="28"/>
          <w:szCs w:val="28"/>
          <w:lang w:val="uk-UA"/>
        </w:rPr>
        <w:t>політики та конкурсних закупівель</w:t>
        <w:tab/>
        <w:tab/>
        <w:tab/>
        <w:tab/>
        <w:tab/>
        <w:t>Т.В. Житник</w:t>
      </w:r>
    </w:p>
    <w:p>
      <w:pPr>
        <w:pStyle w:val="style25"/>
        <w:jc w:val="both"/>
        <w:rPr>
          <w:rFonts w:ascii="Times New Roman" w:hAnsi="Times New Roman"/>
          <w:sz w:val="28"/>
          <w:szCs w:val="28"/>
          <w:lang w:val="uk-UA"/>
        </w:rPr>
      </w:pPr>
      <w:r>
        <w:rPr>
          <w:rFonts w:ascii="Times New Roman" w:hAnsi="Times New Roman"/>
          <w:sz w:val="28"/>
          <w:szCs w:val="28"/>
          <w:lang w:val="uk-UA"/>
        </w:rPr>
      </w:r>
    </w:p>
    <w:p>
      <w:pPr>
        <w:pStyle w:val="style25"/>
        <w:jc w:val="both"/>
        <w:rPr>
          <w:rFonts w:ascii="Times New Roman" w:hAnsi="Times New Roman"/>
          <w:sz w:val="28"/>
          <w:szCs w:val="28"/>
          <w:lang w:val="uk-UA"/>
        </w:rPr>
      </w:pPr>
      <w:r>
        <w:rPr>
          <w:rFonts w:ascii="Times New Roman" w:hAnsi="Times New Roman"/>
          <w:sz w:val="28"/>
          <w:szCs w:val="28"/>
          <w:lang w:val="uk-UA"/>
        </w:rPr>
        <w:t>Головний спеціаліст-коректор</w:t>
        <w:tab/>
        <w:tab/>
        <w:tab/>
        <w:tab/>
        <w:tab/>
        <w:t>Л.С. Захарова</w:t>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pStyle w:val="style25"/>
        <w:jc w:val="both"/>
        <w:rPr/>
      </w:pPr>
      <w:r>
        <w:rPr/>
      </w:r>
    </w:p>
    <w:p>
      <w:pPr>
        <w:sectPr>
          <w:type w:val="nextPage"/>
          <w:pgSz w:h="16838" w:w="11906"/>
          <w:pgMar w:bottom="1134" w:footer="0" w:gutter="0" w:header="0" w:left="1701" w:right="850" w:top="1134"/>
          <w:pgNumType w:fmt="decimal"/>
          <w:formProt w:val="false"/>
          <w:textDirection w:val="lrTb"/>
          <w:docGrid w:charSpace="13926" w:linePitch="360" w:type="default"/>
        </w:sectPr>
        <w:pStyle w:val="style25"/>
        <w:jc w:val="both"/>
        <w:rPr/>
      </w:pPr>
      <w:r>
        <w:rPr/>
      </w:r>
    </w:p>
    <w:p>
      <w:pPr>
        <w:pStyle w:val="style26"/>
        <w:spacing w:line="276" w:lineRule="auto"/>
        <w:ind w:firstLine="708" w:left="4956" w:right="0"/>
        <w:jc w:val="both"/>
        <w:rPr>
          <w:rFonts w:ascii="Times New Roman" w:cs="Times New Roman" w:hAnsi="Times New Roman"/>
          <w:sz w:val="28"/>
          <w:szCs w:val="28"/>
          <w:lang w:val="uk-UA"/>
        </w:rPr>
      </w:pPr>
      <w:r>
        <w:rPr>
          <w:rFonts w:ascii="Times New Roman" w:cs="Times New Roman" w:hAnsi="Times New Roman"/>
          <w:sz w:val="28"/>
          <w:szCs w:val="28"/>
          <w:lang w:val="uk-UA"/>
        </w:rPr>
        <w:t>Додаток</w:t>
      </w:r>
    </w:p>
    <w:p>
      <w:pPr>
        <w:pStyle w:val="style26"/>
        <w:spacing w:line="276" w:lineRule="auto"/>
        <w:ind w:firstLine="708" w:left="4956" w:right="0"/>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до рішення </w:t>
      </w:r>
      <w:r>
        <w:rPr>
          <w:rFonts w:ascii="Times New Roman" w:cs="Times New Roman" w:hAnsi="Times New Roman"/>
          <w:sz w:val="28"/>
          <w:szCs w:val="28"/>
          <w:lang w:val="uk-UA"/>
        </w:rPr>
        <w:t>32</w:t>
      </w:r>
      <w:r>
        <w:rPr>
          <w:rFonts w:ascii="Times New Roman" w:cs="Times New Roman" w:hAnsi="Times New Roman"/>
          <w:sz w:val="28"/>
          <w:szCs w:val="28"/>
          <w:lang w:val="uk-UA"/>
        </w:rPr>
        <w:t xml:space="preserve"> сесії</w:t>
      </w:r>
    </w:p>
    <w:p>
      <w:pPr>
        <w:pStyle w:val="style26"/>
        <w:spacing w:line="276" w:lineRule="auto"/>
        <w:ind w:firstLine="708" w:left="4956" w:right="0"/>
        <w:jc w:val="both"/>
        <w:rPr>
          <w:rFonts w:ascii="Times New Roman" w:cs="Times New Roman" w:hAnsi="Times New Roman"/>
          <w:sz w:val="28"/>
          <w:szCs w:val="28"/>
          <w:lang w:val="uk-UA"/>
        </w:rPr>
      </w:pPr>
      <w:r>
        <w:rPr>
          <w:rFonts w:ascii="Times New Roman" w:cs="Times New Roman" w:hAnsi="Times New Roman"/>
          <w:sz w:val="28"/>
          <w:szCs w:val="28"/>
          <w:lang w:val="uk-UA"/>
        </w:rPr>
        <w:t>Мелітопольської міської ради</w:t>
      </w:r>
    </w:p>
    <w:p>
      <w:pPr>
        <w:pStyle w:val="style26"/>
        <w:spacing w:line="276" w:lineRule="auto"/>
        <w:ind w:firstLine="708" w:left="4956"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Запорізької області</w:t>
      </w:r>
    </w:p>
    <w:p>
      <w:pPr>
        <w:pStyle w:val="style26"/>
        <w:spacing w:line="276" w:lineRule="auto"/>
        <w:ind w:firstLine="708" w:left="4956"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en-US"/>
        </w:rPr>
        <w:t xml:space="preserve">VII </w:t>
      </w:r>
      <w:r>
        <w:rPr>
          <w:rFonts w:ascii="Times New Roman" w:cs="Times New Roman" w:hAnsi="Times New Roman"/>
          <w:sz w:val="28"/>
          <w:szCs w:val="28"/>
          <w:shd w:fill="FFFFFF" w:val="clear"/>
          <w:lang w:val="uk-UA"/>
        </w:rPr>
        <w:t>скликання</w:t>
      </w:r>
    </w:p>
    <w:p>
      <w:pPr>
        <w:pStyle w:val="style26"/>
        <w:spacing w:line="276" w:lineRule="auto"/>
        <w:ind w:hanging="0" w:left="4956" w:right="0"/>
        <w:jc w:val="both"/>
        <w:rPr>
          <w:rFonts w:ascii="Times New Roman" w:cs="Times New Roman" w:hAnsi="Times New Roman"/>
          <w:sz w:val="28"/>
          <w:szCs w:val="28"/>
          <w:shd w:fill="FFFFFF" w:val="clear"/>
          <w:lang w:val="en-US"/>
        </w:rPr>
      </w:pPr>
      <w:r>
        <w:rPr>
          <w:rFonts w:ascii="Times New Roman" w:cs="Times New Roman" w:eastAsia="Times New Roman" w:hAnsi="Times New Roman"/>
          <w:sz w:val="28"/>
          <w:szCs w:val="28"/>
          <w:shd w:fill="FFFFFF" w:val="clear"/>
        </w:rPr>
        <w:t xml:space="preserve">          </w:t>
      </w:r>
      <w:r>
        <w:rPr>
          <w:rFonts w:ascii="Times New Roman" w:cs="Times New Roman" w:eastAsia="Times New Roman" w:hAnsi="Times New Roman"/>
          <w:sz w:val="28"/>
          <w:szCs w:val="28"/>
          <w:shd w:fill="FFFFFF" w:val="clear"/>
          <w:lang w:val="uk-UA"/>
        </w:rPr>
        <w:t>в</w:t>
      </w:r>
      <w:r>
        <w:rPr>
          <w:rFonts w:ascii="Times New Roman" w:cs="Times New Roman" w:hAnsi="Times New Roman"/>
          <w:sz w:val="28"/>
          <w:szCs w:val="28"/>
          <w:shd w:fill="FFFFFF" w:val="clear"/>
          <w:lang w:val="uk-UA"/>
        </w:rPr>
        <w:t xml:space="preserve">ід </w:t>
      </w:r>
      <w:r>
        <w:rPr>
          <w:rFonts w:ascii="Times New Roman" w:cs="Times New Roman" w:hAnsi="Times New Roman"/>
          <w:sz w:val="28"/>
          <w:szCs w:val="28"/>
          <w:shd w:fill="FFFFFF" w:val="clear"/>
          <w:lang w:val="uk-UA"/>
        </w:rPr>
        <w:t xml:space="preserve">26.06.2017    </w:t>
      </w:r>
      <w:r>
        <w:rPr>
          <w:rFonts w:ascii="Times New Roman" w:cs="Times New Roman" w:hAnsi="Times New Roman"/>
          <w:sz w:val="28"/>
          <w:szCs w:val="28"/>
          <w:shd w:fill="FFFFFF" w:val="clear"/>
          <w:lang w:val="uk-UA"/>
        </w:rPr>
        <w:t xml:space="preserve"> № </w:t>
      </w:r>
      <w:r>
        <w:rPr>
          <w:rFonts w:ascii="Times New Roman" w:cs="Times New Roman" w:hAnsi="Times New Roman"/>
          <w:sz w:val="28"/>
          <w:szCs w:val="28"/>
          <w:shd w:fill="FFFFFF" w:val="clear"/>
          <w:lang w:val="uk-UA"/>
        </w:rPr>
        <w:t>5/4</w:t>
      </w:r>
      <w:r>
        <w:rPr>
          <w:rFonts w:ascii="Times New Roman" w:cs="Times New Roman" w:hAnsi="Times New Roman"/>
          <w:sz w:val="28"/>
          <w:szCs w:val="28"/>
          <w:shd w:fill="FFFFFF" w:val="clear"/>
          <w:lang w:val="en-US"/>
        </w:rPr>
        <w:t xml:space="preserve"> </w:t>
      </w:r>
    </w:p>
    <w:p>
      <w:pPr>
        <w:pStyle w:val="style26"/>
        <w:jc w:val="center"/>
        <w:rPr>
          <w:rFonts w:ascii="Times New Roman" w:cs="Times New Roman" w:hAnsi="Times New Roman"/>
          <w:b/>
          <w:sz w:val="28"/>
          <w:szCs w:val="28"/>
          <w:shd w:fill="FFFFFF" w:val="clear"/>
          <w:lang w:val="uk-UA"/>
        </w:rPr>
      </w:pPr>
      <w:r>
        <w:rPr>
          <w:rFonts w:ascii="Times New Roman" w:cs="Times New Roman" w:hAnsi="Times New Roman"/>
          <w:b/>
          <w:sz w:val="28"/>
          <w:szCs w:val="28"/>
          <w:shd w:fill="FFFFFF" w:val="clear"/>
          <w:lang w:val="uk-UA"/>
        </w:rPr>
        <w:t>Міська програма</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«Поповнення статутного капіталу КП «Телерадіокомпанія «Мелітополь» Мелітопольської міської ради</w:t>
      </w:r>
      <w:r>
        <w:rPr>
          <w:rFonts w:ascii="Times New Roman" w:cs="Times New Roman" w:eastAsia="Times New Roman" w:hAnsi="Times New Roman"/>
          <w:sz w:val="28"/>
          <w:szCs w:val="28"/>
          <w:shd w:fill="FFFFFF" w:val="clear"/>
          <w:lang w:val="uk-UA"/>
        </w:rPr>
        <w:t xml:space="preserve"> </w:t>
      </w:r>
      <w:r>
        <w:rPr>
          <w:rFonts w:ascii="Times New Roman" w:cs="Times New Roman" w:hAnsi="Times New Roman"/>
          <w:sz w:val="28"/>
          <w:szCs w:val="28"/>
          <w:shd w:fill="FFFFFF" w:val="clear"/>
          <w:lang w:val="uk-UA"/>
        </w:rPr>
        <w:t xml:space="preserve">Запорізької області» </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1. Обґрунтування здійснення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 xml:space="preserve">Розроблення програми обумовлено необхідністю забезпечення оперативності, надійності та підвищення якості процесів висвітлення соціальних та культурних подій міста. </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 xml:space="preserve">Розв’язання основних завдань, визначених Програмою, а саме ефективне вирішення комплексу питань, пов’язаних з забезпеченням якості, оперативності та надійності процесів висвітлення роботи виконавчого комітету Мелітопольської міської ради Запорізької області, Мелітопольської міської ради Запорізької області та депутатського корпусу Мелітопольської міської ради Запорізької області зокрема, соціальних та культурних заходів, а також подій, що відбуваються в місті, можливе лише за умови удосконалення матеріально-технічної бази комунального підприємства «Телерадіокомпанія «Мелітополь» Мелітопольської  міської ради Запорізької області. </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2. Підстава для розроблення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Програма</w:t>
      </w: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lang w:val="uk-UA"/>
        </w:rPr>
        <w:t xml:space="preserve"> розроблена </w:t>
      </w: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lang w:val="uk-UA"/>
        </w:rPr>
        <w:t xml:space="preserve">на підставі ст. 26  Закону </w:t>
      </w: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lang w:val="uk-UA"/>
        </w:rPr>
        <w:t xml:space="preserve">України </w:t>
      </w: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lang w:val="uk-UA"/>
        </w:rPr>
        <w:t xml:space="preserve">«Про місцеве самоврядування в Україні», </w:t>
      </w: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lang w:val="uk-UA"/>
        </w:rPr>
        <w:t>ст. 91</w:t>
      </w: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lang w:val="uk-UA"/>
        </w:rPr>
        <w:t>Бюджетного кодексу України, Закону України «Про телебачення і радіомовлення».</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3. Мета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Метою програми є створення умов, що сприяють підвищенню інформованості населення про поточний перебіг подій, що відбуваються в місті, та висвітлення роботи виконавчого комітету Мелітопольської міської ради Запорізької області, Мелітопольської міської ради Запорізької області та депутатського корпусу Мелітопольської міської ради Запорізької області зокрема.</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4. Завдання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Завданням програми є поповнення статутного капіталу комунального підприємства «Телерадіокомпанія «Мелітополь» Мелітопольської міської ради</w:t>
      </w:r>
      <w:r>
        <w:rPr>
          <w:rFonts w:ascii="Times New Roman" w:cs="Times New Roman" w:eastAsia="Times New Roman" w:hAnsi="Times New Roman"/>
          <w:sz w:val="28"/>
          <w:szCs w:val="28"/>
          <w:shd w:fill="FFFFFF" w:val="clear"/>
          <w:lang w:val="uk-UA"/>
        </w:rPr>
        <w:t xml:space="preserve"> </w:t>
      </w:r>
      <w:r>
        <w:rPr>
          <w:rFonts w:ascii="Times New Roman" w:cs="Times New Roman" w:hAnsi="Times New Roman"/>
          <w:sz w:val="28"/>
          <w:szCs w:val="28"/>
          <w:shd w:fill="FFFFFF" w:val="clear"/>
          <w:lang w:val="uk-UA"/>
        </w:rPr>
        <w:t>Запорізької області шляхом придбанням основних засобів.</w:t>
      </w:r>
    </w:p>
    <w:p>
      <w:pPr>
        <w:pStyle w:val="style26"/>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r>
    </w:p>
    <w:p>
      <w:pPr>
        <w:pStyle w:val="style26"/>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r>
    </w:p>
    <w:p>
      <w:pPr>
        <w:pStyle w:val="style26"/>
        <w:jc w:val="center"/>
        <w:rPr/>
      </w:pPr>
      <w:r>
        <w:rPr/>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5. Напрямки та заходи виконання програми</w:t>
      </w:r>
    </w:p>
    <w:p>
      <w:pPr>
        <w:pStyle w:val="style26"/>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ab/>
        <w:t>Напрямками та заходами програми є придбання наступного спеціалізованого обладнання:</w:t>
      </w:r>
    </w:p>
    <w:p>
      <w:pPr>
        <w:pStyle w:val="style26"/>
        <w:rPr>
          <w:rFonts w:ascii="Times New Roman" w:cs="Times New Roman" w:hAnsi="Times New Roman"/>
          <w:sz w:val="28"/>
          <w:szCs w:val="28"/>
          <w:lang w:val="uk-UA"/>
        </w:rPr>
      </w:pPr>
      <w:r>
        <w:rPr>
          <w:rFonts w:ascii="Times New Roman" w:cs="Times New Roman" w:hAnsi="Times New Roman"/>
          <w:sz w:val="28"/>
          <w:szCs w:val="28"/>
          <w:lang w:val="uk-UA"/>
        </w:rPr>
        <w:t>-  комп’ютерна техніка для відеомонтажу;</w:t>
      </w:r>
    </w:p>
    <w:p>
      <w:pPr>
        <w:pStyle w:val="style26"/>
        <w:rPr>
          <w:rFonts w:ascii="Times New Roman" w:cs="Times New Roman" w:hAnsi="Times New Roman"/>
          <w:sz w:val="28"/>
          <w:szCs w:val="28"/>
          <w:lang w:val="uk-UA"/>
        </w:rPr>
      </w:pPr>
      <w:r>
        <w:rPr>
          <w:rFonts w:ascii="Times New Roman" w:cs="Times New Roman" w:hAnsi="Times New Roman"/>
          <w:sz w:val="28"/>
          <w:szCs w:val="28"/>
          <w:lang w:val="uk-UA"/>
        </w:rPr>
        <w:t>-  комплект обладнання для проведення відеозйомок у складних умовах;</w:t>
      </w:r>
    </w:p>
    <w:p>
      <w:pPr>
        <w:pStyle w:val="style26"/>
        <w:rPr>
          <w:rFonts w:ascii="Times New Roman" w:cs="Times New Roman" w:hAnsi="Times New Roman"/>
          <w:sz w:val="28"/>
          <w:szCs w:val="28"/>
          <w:lang w:val="uk-UA"/>
        </w:rPr>
      </w:pPr>
      <w:r>
        <w:rPr>
          <w:rFonts w:ascii="Times New Roman" w:cs="Times New Roman" w:hAnsi="Times New Roman"/>
          <w:sz w:val="28"/>
          <w:szCs w:val="28"/>
          <w:lang w:val="uk-UA"/>
        </w:rPr>
        <w:t>-  кондиціонер настінний спліт - система;</w:t>
      </w:r>
    </w:p>
    <w:p>
      <w:pPr>
        <w:pStyle w:val="style26"/>
        <w:rPr>
          <w:rFonts w:ascii="Times New Roman" w:cs="Times New Roman" w:hAnsi="Times New Roman"/>
          <w:sz w:val="28"/>
          <w:szCs w:val="28"/>
          <w:lang w:val="uk-UA"/>
        </w:rPr>
      </w:pPr>
      <w:r>
        <w:rPr>
          <w:rFonts w:ascii="Times New Roman" w:cs="Times New Roman" w:hAnsi="Times New Roman"/>
          <w:sz w:val="28"/>
          <w:szCs w:val="28"/>
          <w:lang w:val="uk-UA"/>
        </w:rPr>
        <w:t>-  відеокамера;</w:t>
      </w:r>
    </w:p>
    <w:p>
      <w:pPr>
        <w:pStyle w:val="style26"/>
        <w:rPr>
          <w:rFonts w:ascii="Times New Roman" w:cs="Times New Roman" w:hAnsi="Times New Roman"/>
          <w:sz w:val="28"/>
          <w:szCs w:val="28"/>
          <w:lang w:val="uk-UA"/>
        </w:rPr>
      </w:pPr>
      <w:r>
        <w:rPr>
          <w:rFonts w:ascii="Times New Roman" w:cs="Times New Roman" w:hAnsi="Times New Roman"/>
          <w:sz w:val="28"/>
          <w:szCs w:val="28"/>
          <w:lang w:val="uk-UA"/>
        </w:rPr>
        <w:t>-  штатив.</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6. Загальний обсяг фінансування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Загальний обсяг коштів, передбачених на виконання цієї програми складає 190,0 тис. грн. (Сто дев’яносто тисяч гривень 00 копійок).</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7. Джерело фінансування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Виконання заходів за програмою здійснюється за рахунок коштів  міського бюджету.</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8. Етапи виконання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Програма виконується протягом 2017 року.</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rPr>
        <w:t xml:space="preserve">9. </w:t>
      </w:r>
      <w:r>
        <w:rPr>
          <w:rFonts w:ascii="Times New Roman" w:cs="Times New Roman" w:hAnsi="Times New Roman"/>
          <w:sz w:val="28"/>
          <w:szCs w:val="28"/>
          <w:shd w:fill="FFFFFF" w:val="clear"/>
          <w:lang w:val="uk-UA"/>
        </w:rPr>
        <w:t>Очікувані результати виконання програми</w:t>
      </w:r>
    </w:p>
    <w:p>
      <w:pPr>
        <w:pStyle w:val="style26"/>
        <w:ind w:firstLine="708" w:left="0" w:right="0"/>
        <w:jc w:val="both"/>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Результатом виконання програми є поповнення статутного капіталу комунального підприємства «Телерадіокомпанія «Мелітополь» Мелітопольської міської ради</w:t>
      </w:r>
      <w:r>
        <w:rPr>
          <w:rFonts w:ascii="Times New Roman" w:cs="Times New Roman" w:eastAsia="Times New Roman" w:hAnsi="Times New Roman"/>
          <w:sz w:val="28"/>
          <w:szCs w:val="28"/>
          <w:shd w:fill="FFFFFF" w:val="clear"/>
          <w:lang w:val="uk-UA"/>
        </w:rPr>
        <w:t xml:space="preserve"> </w:t>
      </w:r>
      <w:r>
        <w:rPr>
          <w:rFonts w:ascii="Times New Roman" w:cs="Times New Roman" w:hAnsi="Times New Roman"/>
          <w:sz w:val="28"/>
          <w:szCs w:val="28"/>
          <w:shd w:fill="FFFFFF" w:val="clear"/>
          <w:lang w:val="uk-UA"/>
        </w:rPr>
        <w:t>Запорізької області з метою підвищення оперативності випуску інформації в ефір шляхом впровадження нових сучасних високоефективних методів відеомонтажу та підвищення якості обробки відеоматеріалу за допомогою використання сучасного обладнання і програмного забезпечення.</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10. Головний розпорядник та відповідальний виконавець програми</w:t>
      </w:r>
    </w:p>
    <w:p>
      <w:pPr>
        <w:pStyle w:val="style26"/>
        <w:ind w:firstLine="708" w:left="0" w:right="0"/>
        <w:jc w:val="both"/>
        <w:rPr>
          <w:rFonts w:ascii="Times New Roman" w:cs="Times New Roman" w:eastAsia="Times New Roman" w:hAnsi="Times New Roman"/>
          <w:bCs/>
          <w:sz w:val="28"/>
          <w:szCs w:val="28"/>
          <w:shd w:fill="FFFFFF" w:val="clear"/>
          <w:lang w:eastAsia="ru-RU" w:val="uk-UA"/>
        </w:rPr>
      </w:pPr>
      <w:r>
        <w:rPr>
          <w:rFonts w:ascii="Times New Roman" w:cs="Times New Roman" w:eastAsia="Times New Roman" w:hAnsi="Times New Roman"/>
          <w:bCs/>
          <w:sz w:val="28"/>
          <w:szCs w:val="28"/>
          <w:shd w:fill="FFFFFF" w:val="clear"/>
          <w:lang w:eastAsia="ru-RU" w:val="uk-UA"/>
        </w:rPr>
        <w:t>Головним розпорядником коштів є виконавчий комітет Мелітопольської міської ради Запорізької області.</w:t>
      </w:r>
    </w:p>
    <w:p>
      <w:pPr>
        <w:pStyle w:val="style26"/>
        <w:ind w:firstLine="708" w:left="0" w:right="0"/>
        <w:jc w:val="both"/>
        <w:rPr>
          <w:rFonts w:ascii="Times New Roman" w:cs="Times New Roman" w:eastAsia="Times New Roman" w:hAnsi="Times New Roman"/>
          <w:bCs/>
          <w:sz w:val="28"/>
          <w:szCs w:val="28"/>
          <w:shd w:fill="FFFFFF" w:val="clear"/>
          <w:lang w:eastAsia="ru-RU" w:val="uk-UA"/>
        </w:rPr>
      </w:pPr>
      <w:r>
        <w:rPr>
          <w:rFonts w:ascii="Times New Roman" w:cs="Times New Roman" w:hAnsi="Times New Roman"/>
          <w:sz w:val="28"/>
          <w:szCs w:val="28"/>
          <w:shd w:fill="FFFFFF" w:val="clear"/>
          <w:lang w:val="uk-UA"/>
        </w:rPr>
        <w:t xml:space="preserve">Відповідальним виконавцем програми та одержувачем бюджетних коштів є комунальне підприємство «Телерадіокомпанія «Мелітополь» </w:t>
      </w:r>
      <w:r>
        <w:rPr>
          <w:rFonts w:ascii="Times New Roman" w:cs="Times New Roman" w:eastAsia="Times New Roman" w:hAnsi="Times New Roman"/>
          <w:bCs/>
          <w:sz w:val="28"/>
          <w:szCs w:val="28"/>
          <w:shd w:fill="FFFFFF" w:val="clear"/>
          <w:lang w:eastAsia="ru-RU" w:val="uk-UA"/>
        </w:rPr>
        <w:t>Мелітопольської міської ради Запорізької області.</w:t>
      </w:r>
    </w:p>
    <w:p>
      <w:pPr>
        <w:pStyle w:val="style26"/>
        <w:jc w:val="center"/>
        <w:rPr>
          <w:rFonts w:ascii="Times New Roman" w:cs="Times New Roman" w:hAnsi="Times New Roman"/>
          <w:sz w:val="28"/>
          <w:szCs w:val="28"/>
          <w:shd w:fill="FFFFFF" w:val="clear"/>
          <w:lang w:val="uk-UA"/>
        </w:rPr>
      </w:pPr>
      <w:r>
        <w:rPr>
          <w:rFonts w:ascii="Times New Roman" w:cs="Times New Roman" w:hAnsi="Times New Roman"/>
          <w:sz w:val="28"/>
          <w:szCs w:val="28"/>
          <w:shd w:fill="FFFFFF" w:val="clear"/>
          <w:lang w:val="uk-UA"/>
        </w:rPr>
        <w:t>11. Контроль за виконанням програми</w:t>
      </w:r>
    </w:p>
    <w:p>
      <w:pPr>
        <w:pStyle w:val="style26"/>
        <w:ind w:firstLine="708" w:left="0" w:right="0"/>
        <w:jc w:val="both"/>
        <w:rPr>
          <w:rFonts w:ascii="Times New Roman" w:cs="Times New Roman" w:hAnsi="Times New Roman"/>
          <w:sz w:val="28"/>
          <w:szCs w:val="28"/>
          <w:lang w:val="uk-UA"/>
        </w:rPr>
      </w:pPr>
      <w:r>
        <w:rPr>
          <w:rFonts w:ascii="Times New Roman" w:cs="Times New Roman" w:hAnsi="Times New Roman"/>
          <w:sz w:val="28"/>
          <w:szCs w:val="28"/>
          <w:shd w:fill="FFFFFF" w:val="clear"/>
          <w:lang w:val="uk-UA"/>
        </w:rPr>
        <w:t>Контроль за виконанням  програми  покласти на по</w:t>
      </w:r>
      <w:r>
        <w:rPr>
          <w:rFonts w:ascii="Times New Roman" w:cs="Times New Roman" w:hAnsi="Times New Roman"/>
          <w:sz w:val="28"/>
          <w:szCs w:val="28"/>
          <w:lang w:val="uk-UA"/>
        </w:rPr>
        <w:t>стійну комісію з гуманітарних питань, боротьби з корупцією, законності, регламенту, депутатської діяльності та етики, та постійну  депутатську  комісію з питань</w:t>
      </w:r>
    </w:p>
    <w:p>
      <w:pPr>
        <w:pStyle w:val="style26"/>
        <w:rPr>
          <w:rFonts w:ascii="Times New Roman" w:cs="Times New Roman" w:hAnsi="Times New Roman"/>
          <w:sz w:val="28"/>
          <w:szCs w:val="28"/>
          <w:shd w:fill="FFFFFF" w:val="clear"/>
          <w:lang w:val="uk-UA"/>
        </w:rPr>
      </w:pPr>
      <w:r>
        <w:rPr>
          <w:rFonts w:ascii="Times New Roman" w:cs="Times New Roman" w:hAnsi="Times New Roman"/>
          <w:sz w:val="28"/>
          <w:szCs w:val="28"/>
          <w:lang w:val="uk-UA"/>
        </w:rPr>
        <w:t>бюджету та соціального-економічного розвитку міста</w:t>
      </w:r>
      <w:r>
        <w:rPr>
          <w:rFonts w:ascii="Times New Roman" w:cs="Times New Roman" w:hAnsi="Times New Roman"/>
          <w:sz w:val="28"/>
          <w:szCs w:val="28"/>
          <w:shd w:fill="FFFFFF" w:val="clear"/>
          <w:lang w:val="uk-UA"/>
        </w:rPr>
        <w:t>.</w:t>
      </w:r>
    </w:p>
    <w:p>
      <w:pPr>
        <w:pStyle w:val="style26"/>
        <w:ind w:firstLine="708" w:left="0" w:right="0"/>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26"/>
        <w:spacing w:line="216" w:lineRule="auto"/>
        <w:rPr>
          <w:rFonts w:ascii="Times New Roman" w:cs="Times New Roman" w:hAnsi="Times New Roman"/>
          <w:sz w:val="28"/>
          <w:szCs w:val="28"/>
          <w:lang w:val="uk-UA"/>
        </w:rPr>
      </w:pPr>
      <w:r>
        <w:rPr>
          <w:rFonts w:ascii="Times New Roman" w:cs="Times New Roman" w:hAnsi="Times New Roman"/>
          <w:sz w:val="28"/>
          <w:szCs w:val="28"/>
          <w:lang w:val="uk-UA"/>
        </w:rPr>
        <w:t xml:space="preserve">Директор комунального підприємства </w:t>
      </w:r>
    </w:p>
    <w:p>
      <w:pPr>
        <w:pStyle w:val="style26"/>
        <w:spacing w:line="216" w:lineRule="auto"/>
        <w:rPr>
          <w:rFonts w:ascii="Times New Roman" w:cs="Times New Roman" w:eastAsia="Times New Roman" w:hAnsi="Times New Roman"/>
          <w:bCs/>
          <w:sz w:val="28"/>
          <w:szCs w:val="28"/>
          <w:shd w:fill="FFFFFF" w:val="clear"/>
          <w:lang w:eastAsia="ru-RU" w:val="uk-UA"/>
        </w:rPr>
      </w:pPr>
      <w:r>
        <w:rPr>
          <w:rFonts w:ascii="Times New Roman" w:cs="Times New Roman" w:hAnsi="Times New Roman"/>
          <w:sz w:val="28"/>
          <w:szCs w:val="28"/>
          <w:lang w:val="uk-UA"/>
        </w:rPr>
        <w:t xml:space="preserve">«Телерадіокомпанія «Мелітополь» </w:t>
      </w:r>
      <w:r>
        <w:rPr>
          <w:rFonts w:ascii="Times New Roman" w:cs="Times New Roman" w:hAnsi="Times New Roman"/>
          <w:sz w:val="28"/>
          <w:szCs w:val="28"/>
          <w:lang w:val="uk-UA"/>
        </w:rPr>
        <w:t>ММР ЗО</w:t>
      </w:r>
      <w:r>
        <w:rPr>
          <w:rFonts w:ascii="Times New Roman" w:cs="Times New Roman" w:eastAsia="Times New Roman" w:hAnsi="Times New Roman"/>
          <w:bCs/>
          <w:sz w:val="28"/>
          <w:szCs w:val="28"/>
          <w:shd w:fill="FFFFFF" w:val="clear"/>
          <w:lang w:eastAsia="ru-RU" w:val="uk-UA"/>
        </w:rPr>
        <w:tab/>
        <w:t xml:space="preserve">                    Т.М. Ткаченко</w:t>
      </w:r>
    </w:p>
    <w:p>
      <w:pPr>
        <w:pStyle w:val="style26"/>
        <w:jc w:val="both"/>
        <w:rPr>
          <w:rFonts w:ascii="Times New Roman" w:cs="Times New Roman" w:eastAsia="Times New Roman" w:hAnsi="Times New Roman"/>
          <w:bCs/>
          <w:sz w:val="28"/>
          <w:szCs w:val="28"/>
          <w:shd w:fill="FFFFFF" w:val="clear"/>
          <w:lang w:eastAsia="ru-RU" w:val="uk-UA"/>
        </w:rPr>
      </w:pPr>
      <w:r>
        <w:rPr>
          <w:rFonts w:ascii="Times New Roman" w:cs="Times New Roman" w:eastAsia="Times New Roman" w:hAnsi="Times New Roman"/>
          <w:bCs/>
          <w:sz w:val="28"/>
          <w:szCs w:val="28"/>
          <w:shd w:fill="FFFFFF" w:val="clear"/>
          <w:lang w:eastAsia="ru-RU" w:val="uk-UA"/>
        </w:rPr>
      </w:r>
    </w:p>
    <w:p>
      <w:pPr>
        <w:pStyle w:val="style26"/>
        <w:jc w:val="both"/>
        <w:rPr>
          <w:rFonts w:ascii="Times New Roman" w:cs="Times New Roman" w:hAnsi="Times New Roman"/>
          <w:sz w:val="28"/>
          <w:szCs w:val="28"/>
          <w:lang w:val="uk-UA"/>
        </w:rPr>
      </w:pPr>
      <w:r>
        <w:rPr>
          <w:rFonts w:ascii="Times New Roman" w:cs="Times New Roman" w:hAnsi="Times New Roman"/>
          <w:sz w:val="28"/>
          <w:szCs w:val="28"/>
          <w:lang w:val="uk-UA"/>
        </w:rPr>
        <w:t xml:space="preserve">Мелітопольський міський голова      </w:t>
        <w:tab/>
        <w:t xml:space="preserve">                     </w:t>
        <w:tab/>
        <w:t>С.А. Мінько</w:t>
      </w:r>
    </w:p>
    <w:sectPr>
      <w:type w:val="nextPage"/>
      <w:pgSz w:h="16838" w:w="11906"/>
      <w:pgMar w:bottom="1134" w:footer="0" w:gutter="0" w:header="0" w:left="1701" w:right="850" w:top="855"/>
      <w:pgNumType w:fmt="decimal"/>
      <w:formProt w:val="false"/>
      <w:textDirection w:val="lrTb"/>
      <w:docGrid w:charSpace="1392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Droid Sans Fallback" w:hAnsi="Calibri"/>
      <w:color w:val="00000A"/>
      <w:sz w:val="22"/>
      <w:szCs w:val="22"/>
      <w:lang w:bidi="ar-SA" w:eastAsia="ru-RU"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paragraph">
    <w:name w:val="Заголовок"/>
    <w:basedOn w:val="style0"/>
    <w:next w:val="style18"/>
    <w:pPr>
      <w:keepNext/>
      <w:spacing w:after="120" w:before="240"/>
      <w:contextualSpacing w:val="false"/>
    </w:pPr>
    <w:rPr>
      <w:rFonts w:ascii="Liberation Sans" w:cs="FreeSans" w:eastAsia="DejaVu Sans" w:hAnsi="Liberation Sans"/>
      <w:sz w:val="28"/>
      <w:szCs w:val="28"/>
    </w:rPr>
  </w:style>
  <w:style w:styleId="style18" w:type="paragraph">
    <w:name w:val="Основной текст"/>
    <w:basedOn w:val="style0"/>
    <w:next w:val="style18"/>
    <w:pPr>
      <w:spacing w:after="140" w:before="0" w:line="288" w:lineRule="auto"/>
      <w:contextualSpacing w:val="false"/>
    </w:pPr>
    <w:rPr/>
  </w:style>
  <w:style w:styleId="style19" w:type="paragraph">
    <w:name w:val="Список"/>
    <w:basedOn w:val="style18"/>
    <w:next w:val="style19"/>
    <w:pPr/>
    <w:rPr>
      <w:rFonts w:cs="FreeSans"/>
    </w:rPr>
  </w:style>
  <w:style w:styleId="style20" w:type="paragraph">
    <w:name w:val="Название"/>
    <w:basedOn w:val="style0"/>
    <w:next w:val="style20"/>
    <w:pPr>
      <w:suppressLineNumbers/>
      <w:spacing w:after="120" w:before="120"/>
      <w:contextualSpacing w:val="false"/>
    </w:pPr>
    <w:rPr>
      <w:rFonts w:cs="FreeSans"/>
      <w:i/>
      <w:iCs/>
      <w:sz w:val="24"/>
      <w:szCs w:val="24"/>
    </w:rPr>
  </w:style>
  <w:style w:styleId="style21" w:type="paragraph">
    <w:name w:val="Указатель"/>
    <w:basedOn w:val="style0"/>
    <w:next w:val="style21"/>
    <w:pPr>
      <w:suppressLineNumbers/>
    </w:pPr>
    <w:rPr>
      <w:rFonts w:cs="FreeSans"/>
    </w:rPr>
  </w:style>
  <w:style w:styleId="style22" w:type="paragraph">
    <w:name w:val="Заглавие"/>
    <w:basedOn w:val="style0"/>
    <w:next w:val="style22"/>
    <w:pPr>
      <w:suppressLineNumbers/>
      <w:spacing w:after="120" w:before="120"/>
      <w:contextualSpacing w:val="false"/>
      <w:jc w:val="left"/>
    </w:pPr>
    <w:rPr>
      <w:rFonts w:cs="FreeSans"/>
      <w:i/>
      <w:iCs/>
      <w:sz w:val="24"/>
      <w:szCs w:val="24"/>
    </w:rPr>
  </w:style>
  <w:style w:styleId="style23" w:type="paragraph">
    <w:name w:val="index heading"/>
    <w:basedOn w:val="style0"/>
    <w:next w:val="style23"/>
    <w:pPr>
      <w:suppressLineNumbers/>
    </w:pPr>
    <w:rPr>
      <w:rFonts w:cs="FreeSans"/>
    </w:rPr>
  </w:style>
  <w:style w:styleId="style24" w:type="paragraph">
    <w:name w:val="Balloon Text"/>
    <w:basedOn w:val="style0"/>
    <w:next w:val="style24"/>
    <w:pPr>
      <w:spacing w:after="0" w:before="0" w:line="100" w:lineRule="atLeast"/>
      <w:contextualSpacing w:val="false"/>
    </w:pPr>
    <w:rPr>
      <w:rFonts w:ascii="Tahoma" w:cs="Tahoma" w:hAnsi="Tahoma"/>
      <w:sz w:val="16"/>
      <w:szCs w:val="16"/>
    </w:rPr>
  </w:style>
  <w:style w:styleId="style25" w:type="paragraph">
    <w:name w:val="No Spacing"/>
    <w:next w:val="style25"/>
    <w:pPr>
      <w:widowControl/>
      <w:suppressAutoHyphens w:val="true"/>
      <w:spacing w:line="100" w:lineRule="atLeast"/>
    </w:pPr>
    <w:rPr>
      <w:rFonts w:ascii="Calibri" w:cs="Times New Roman" w:eastAsia="Droid Sans Fallback" w:hAnsi="Calibri"/>
      <w:color w:val="00000A"/>
      <w:sz w:val="22"/>
      <w:szCs w:val="22"/>
      <w:lang w:bidi="ar-SA" w:eastAsia="ru-RU" w:val="ru-RU"/>
    </w:rPr>
  </w:style>
  <w:style w:styleId="style26" w:type="paragraph">
    <w:name w:val="Без интервала"/>
    <w:next w:val="style26"/>
    <w:pPr>
      <w:widowControl/>
      <w:suppressAutoHyphens w:val="true"/>
      <w:spacing w:line="276" w:lineRule="auto"/>
    </w:pPr>
    <w:rPr>
      <w:rFonts w:ascii="Calibri" w:cs="Calibri" w:eastAsia="Calibri" w:hAnsi="Calibri"/>
      <w:color w:val="00000A"/>
      <w:sz w:val="22"/>
      <w:szCs w:val="22"/>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2017-06-01T09:30:00Z</dcterms:created>
  <dc:creator>1</dc:creator>
  <dc:language>ru</dc:language>
  <cp:lastModifiedBy>Бухгалтер</cp:lastModifiedBy>
  <cp:lastPrinted>2017-06-29T13:38:53Z</cp:lastPrinted>
  <dcterms:modified xsi:type="dcterms:W3CDTF">2017-06-01T09:47:00Z</dcterms:modified>
  <cp:revision>8</cp:revision>
</cp:coreProperties>
</file>